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CA3F2" w14:textId="2E8A7280" w:rsidR="005E5154" w:rsidRDefault="005E5154" w:rsidP="005E515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5E5154">
        <w:rPr>
          <w:rFonts w:cs="Times New Roman"/>
          <w:b/>
          <w:szCs w:val="24"/>
        </w:rPr>
        <w:t>Atomic Number</w:t>
      </w:r>
    </w:p>
    <w:p w14:paraId="4FA51C69" w14:textId="77777777" w:rsidR="005E5154" w:rsidRDefault="005E5154" w:rsidP="005E515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14:paraId="1F6B24C2" w14:textId="29689904" w:rsidR="005E5154" w:rsidRDefault="005E5154" w:rsidP="005E515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Assessment: </w:t>
      </w:r>
      <w:r>
        <w:rPr>
          <w:rFonts w:cs="Times New Roman"/>
          <w:szCs w:val="24"/>
        </w:rPr>
        <w:t>During this assessment, students will work as a group and answer following questions.</w:t>
      </w:r>
    </w:p>
    <w:p w14:paraId="5D537983" w14:textId="77777777" w:rsidR="005E5154" w:rsidRDefault="005E5154" w:rsidP="005E5154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26D53B5F" w14:textId="77777777" w:rsidR="005E5154" w:rsidRDefault="005E5154" w:rsidP="005E5154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  <w:r w:rsidRPr="005E5154">
        <w:rPr>
          <w:rFonts w:cs="Times New Roman"/>
          <w:b/>
          <w:szCs w:val="24"/>
        </w:rPr>
        <w:t>Group Test Question 1</w:t>
      </w:r>
    </w:p>
    <w:p w14:paraId="3B2A6476" w14:textId="77777777" w:rsidR="005E5154" w:rsidRPr="005E5154" w:rsidRDefault="005E5154" w:rsidP="005E5154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550B9125" w14:textId="768C57CF" w:rsidR="005E5154" w:rsidRDefault="005E5154" w:rsidP="005E5154">
      <w:pPr>
        <w:widowControl w:val="0"/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5E5154">
        <w:rPr>
          <w:rFonts w:cs="Times New Roman"/>
          <w:szCs w:val="24"/>
        </w:rPr>
        <w:t>"You have 15 g of a pure substance known to have an atomic number of 13. Identify the</w:t>
      </w:r>
      <w:r>
        <w:rPr>
          <w:rFonts w:cs="Times New Roman"/>
          <w:szCs w:val="24"/>
        </w:rPr>
        <w:t xml:space="preserve"> </w:t>
      </w:r>
      <w:r w:rsidRPr="005E5154">
        <w:rPr>
          <w:rFonts w:cs="Times New Roman"/>
          <w:szCs w:val="24"/>
        </w:rPr>
        <w:t>substance, and indicate how many moles of that substance you have."</w:t>
      </w:r>
    </w:p>
    <w:p w14:paraId="0111A653" w14:textId="77777777" w:rsidR="005E5154" w:rsidRDefault="005E5154" w:rsidP="005E5154">
      <w:pPr>
        <w:widowControl w:val="0"/>
        <w:autoSpaceDE w:val="0"/>
        <w:autoSpaceDN w:val="0"/>
        <w:adjustRightInd w:val="0"/>
        <w:ind w:left="720"/>
        <w:rPr>
          <w:rFonts w:cs="Times New Roman"/>
          <w:szCs w:val="24"/>
        </w:rPr>
      </w:pPr>
    </w:p>
    <w:p w14:paraId="5AE5C103" w14:textId="77777777" w:rsidR="005E5154" w:rsidRPr="005E5154" w:rsidRDefault="005E5154" w:rsidP="005E5154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  <w:r w:rsidRPr="005E5154">
        <w:rPr>
          <w:rFonts w:cs="Times New Roman"/>
          <w:b/>
          <w:szCs w:val="24"/>
        </w:rPr>
        <w:t>Group Test Question 2</w:t>
      </w:r>
    </w:p>
    <w:p w14:paraId="1D267706" w14:textId="77777777" w:rsidR="005E5154" w:rsidRPr="005E5154" w:rsidRDefault="005E5154" w:rsidP="005E515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14:paraId="03444951" w14:textId="1F762211" w:rsidR="005E5154" w:rsidRDefault="005E5154" w:rsidP="005E5154">
      <w:pPr>
        <w:widowControl w:val="0"/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5E5154">
        <w:rPr>
          <w:rFonts w:cs="Times New Roman"/>
          <w:szCs w:val="24"/>
        </w:rPr>
        <w:t>"If a student burned 5.00 g of magnesium in an excess amount of oxygen, how many grams of</w:t>
      </w:r>
      <w:r>
        <w:rPr>
          <w:rFonts w:cs="Times New Roman"/>
          <w:szCs w:val="24"/>
        </w:rPr>
        <w:t xml:space="preserve"> </w:t>
      </w:r>
      <w:r w:rsidRPr="005E5154">
        <w:rPr>
          <w:rFonts w:cs="Times New Roman"/>
          <w:szCs w:val="24"/>
        </w:rPr>
        <w:t>magnesium oxide would form? Be sure to write all of the formulas and the overall balanced</w:t>
      </w:r>
      <w:r>
        <w:rPr>
          <w:rFonts w:cs="Times New Roman"/>
          <w:szCs w:val="24"/>
        </w:rPr>
        <w:t xml:space="preserve"> </w:t>
      </w:r>
      <w:r w:rsidRPr="005E5154">
        <w:rPr>
          <w:rFonts w:cs="Times New Roman"/>
          <w:szCs w:val="24"/>
        </w:rPr>
        <w:t>equation for this reaction."</w:t>
      </w:r>
    </w:p>
    <w:p w14:paraId="1205BA2C" w14:textId="77777777" w:rsidR="005E5154" w:rsidRDefault="005E5154" w:rsidP="005E5154">
      <w:pPr>
        <w:widowControl w:val="0"/>
        <w:autoSpaceDE w:val="0"/>
        <w:autoSpaceDN w:val="0"/>
        <w:adjustRightInd w:val="0"/>
        <w:ind w:left="720"/>
        <w:rPr>
          <w:rFonts w:cs="Times New Roman"/>
          <w:szCs w:val="24"/>
        </w:rPr>
      </w:pPr>
    </w:p>
    <w:p w14:paraId="034A9E8D" w14:textId="77777777" w:rsidR="00D41595" w:rsidRDefault="00D41595" w:rsidP="00D41595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60B14796" w14:textId="77777777" w:rsidR="00D41595" w:rsidRDefault="00D41595" w:rsidP="00D41595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0C142076" w14:textId="77777777" w:rsidR="00D41595" w:rsidRDefault="00D41595" w:rsidP="00D41595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7B2E069C" w14:textId="77777777" w:rsidR="00D41595" w:rsidRDefault="00D41595" w:rsidP="00D41595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2FC09445" w14:textId="77777777" w:rsidR="00D41595" w:rsidRDefault="00D41595" w:rsidP="00D41595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0A04EFD0" w14:textId="77777777" w:rsidR="00D41595" w:rsidRDefault="00D41595" w:rsidP="00D41595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43E50551" w14:textId="77777777" w:rsidR="00D41595" w:rsidRDefault="00D41595" w:rsidP="00D41595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4409C50C" w14:textId="77777777" w:rsidR="00D41595" w:rsidRDefault="00D41595" w:rsidP="00D41595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45D94848" w14:textId="77777777" w:rsidR="00D41595" w:rsidRDefault="00D41595" w:rsidP="00D41595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3BB6D3B7" w14:textId="77777777" w:rsidR="00D41595" w:rsidRDefault="00D41595" w:rsidP="00D41595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6FE4D9FC" w14:textId="77777777" w:rsidR="00D41595" w:rsidRDefault="00D41595" w:rsidP="00D41595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398B95D4" w14:textId="77777777" w:rsidR="00D41595" w:rsidRDefault="00D41595" w:rsidP="00D41595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3D7DEE84" w14:textId="7AB816AB" w:rsidR="00D41595" w:rsidRPr="00D41595" w:rsidRDefault="00D41595" w:rsidP="00D41595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  <w:r w:rsidRPr="00D41595">
        <w:rPr>
          <w:rFonts w:cs="Times New Roman"/>
          <w:b/>
          <w:szCs w:val="24"/>
        </w:rPr>
        <w:t>SCORING:</w:t>
      </w:r>
    </w:p>
    <w:p w14:paraId="23341027" w14:textId="5899B40A" w:rsidR="00D41595" w:rsidRDefault="00D41595" w:rsidP="00D4159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Pr="005E5154">
        <w:rPr>
          <w:rFonts w:cs="Times New Roman"/>
          <w:szCs w:val="24"/>
        </w:rPr>
        <w:t>coring would be broken down like this:</w:t>
      </w:r>
    </w:p>
    <w:p w14:paraId="1B9CB89B" w14:textId="77777777" w:rsidR="00D41595" w:rsidRDefault="00D41595" w:rsidP="00D4159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14:paraId="68978408" w14:textId="77777777" w:rsidR="00D41595" w:rsidRPr="00D41595" w:rsidRDefault="00D41595" w:rsidP="00D41595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  <w:r w:rsidRPr="00D41595">
        <w:rPr>
          <w:rFonts w:cs="Times New Roman"/>
          <w:b/>
          <w:szCs w:val="24"/>
        </w:rPr>
        <w:t>Question 1</w:t>
      </w:r>
    </w:p>
    <w:p w14:paraId="0E157789" w14:textId="77777777" w:rsidR="00D41595" w:rsidRPr="005E5154" w:rsidRDefault="00D41595" w:rsidP="00D4159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14:paraId="08B155E3" w14:textId="77777777" w:rsidR="00D41595" w:rsidRPr="005E5154" w:rsidRDefault="00D41595" w:rsidP="00D41595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5E5154">
        <w:rPr>
          <w:rFonts w:cs="Times New Roman"/>
          <w:szCs w:val="24"/>
        </w:rPr>
        <w:t xml:space="preserve">5 pts. </w:t>
      </w:r>
      <w:r w:rsidRPr="005E5154">
        <w:rPr>
          <w:rFonts w:ascii="Myriad Pro Semibold SemiExt" w:hAnsi="Myriad Pro Semibold SemiExt" w:cs="Myriad Pro Semibold SemiExt"/>
          <w:szCs w:val="24"/>
        </w:rPr>
        <w:t>‐‐</w:t>
      </w:r>
      <w:r w:rsidRPr="005E5154">
        <w:rPr>
          <w:rFonts w:cs="Times New Roman"/>
          <w:szCs w:val="24"/>
        </w:rPr>
        <w:t xml:space="preserve"> </w:t>
      </w:r>
      <w:proofErr w:type="gramStart"/>
      <w:r w:rsidRPr="005E5154">
        <w:rPr>
          <w:rFonts w:cs="Times New Roman"/>
          <w:szCs w:val="24"/>
        </w:rPr>
        <w:t>correctly</w:t>
      </w:r>
      <w:proofErr w:type="gramEnd"/>
      <w:r w:rsidRPr="005E5154">
        <w:rPr>
          <w:rFonts w:cs="Times New Roman"/>
          <w:szCs w:val="24"/>
        </w:rPr>
        <w:t xml:space="preserve"> identified Al or aluminum</w:t>
      </w:r>
    </w:p>
    <w:p w14:paraId="163898CB" w14:textId="77777777" w:rsidR="00D41595" w:rsidRPr="005E5154" w:rsidRDefault="00D41595" w:rsidP="00D41595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5E5154">
        <w:rPr>
          <w:rFonts w:cs="Times New Roman"/>
          <w:szCs w:val="24"/>
        </w:rPr>
        <w:t xml:space="preserve">3 pts. </w:t>
      </w:r>
      <w:r w:rsidRPr="005E5154">
        <w:rPr>
          <w:rFonts w:ascii="Myriad Pro Semibold SemiExt" w:hAnsi="Myriad Pro Semibold SemiExt" w:cs="Myriad Pro Semibold SemiExt"/>
          <w:szCs w:val="24"/>
        </w:rPr>
        <w:t>‐‐</w:t>
      </w:r>
      <w:r w:rsidRPr="005E5154">
        <w:rPr>
          <w:rFonts w:cs="Times New Roman"/>
          <w:szCs w:val="24"/>
        </w:rPr>
        <w:t xml:space="preserve"> </w:t>
      </w:r>
      <w:proofErr w:type="gramStart"/>
      <w:r w:rsidRPr="005E5154">
        <w:rPr>
          <w:rFonts w:cs="Times New Roman"/>
          <w:szCs w:val="24"/>
        </w:rPr>
        <w:t>used</w:t>
      </w:r>
      <w:proofErr w:type="gramEnd"/>
      <w:r w:rsidRPr="005E5154">
        <w:rPr>
          <w:rFonts w:cs="Times New Roman"/>
          <w:szCs w:val="24"/>
        </w:rPr>
        <w:t xml:space="preserve"> correct grams to moles conversion for the element they chose</w:t>
      </w:r>
    </w:p>
    <w:p w14:paraId="144A677C" w14:textId="77777777" w:rsidR="00D41595" w:rsidRPr="005E5154" w:rsidRDefault="00D41595" w:rsidP="00D41595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5E5154">
        <w:rPr>
          <w:rFonts w:cs="Times New Roman"/>
          <w:szCs w:val="24"/>
        </w:rPr>
        <w:t xml:space="preserve">7 pts. </w:t>
      </w:r>
      <w:r w:rsidRPr="005E5154">
        <w:rPr>
          <w:rFonts w:ascii="Myriad Pro Semibold SemiExt" w:hAnsi="Myriad Pro Semibold SemiExt" w:cs="Myriad Pro Semibold SemiExt"/>
          <w:szCs w:val="24"/>
        </w:rPr>
        <w:t>‐‐</w:t>
      </w:r>
      <w:r w:rsidRPr="005E5154">
        <w:rPr>
          <w:rFonts w:cs="Times New Roman"/>
          <w:szCs w:val="24"/>
        </w:rPr>
        <w:t xml:space="preserve"> </w:t>
      </w:r>
      <w:proofErr w:type="gramStart"/>
      <w:r w:rsidRPr="005E5154">
        <w:rPr>
          <w:rFonts w:cs="Times New Roman"/>
          <w:szCs w:val="24"/>
        </w:rPr>
        <w:t>correctly</w:t>
      </w:r>
      <w:proofErr w:type="gramEnd"/>
      <w:r w:rsidRPr="005E5154">
        <w:rPr>
          <w:rFonts w:cs="Times New Roman"/>
          <w:szCs w:val="24"/>
        </w:rPr>
        <w:t xml:space="preserve"> calculated number of moles for the element they chose</w:t>
      </w:r>
    </w:p>
    <w:p w14:paraId="0570BB52" w14:textId="27E61CFA" w:rsidR="00D41595" w:rsidRDefault="00D41595" w:rsidP="00D41595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Pr="005E5154">
        <w:rPr>
          <w:rFonts w:cs="Times New Roman"/>
          <w:szCs w:val="24"/>
        </w:rPr>
        <w:t>15 points total)</w:t>
      </w:r>
    </w:p>
    <w:p w14:paraId="17B108C4" w14:textId="77777777" w:rsidR="00D41595" w:rsidRPr="005E5154" w:rsidRDefault="00D41595" w:rsidP="00D41595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4"/>
        </w:rPr>
      </w:pPr>
    </w:p>
    <w:p w14:paraId="50CEDFE7" w14:textId="0789FD08" w:rsidR="00D41595" w:rsidRDefault="00D41595" w:rsidP="00D41595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Question 2</w:t>
      </w:r>
    </w:p>
    <w:p w14:paraId="7E4A6823" w14:textId="77777777" w:rsidR="00D41595" w:rsidRPr="00D41595" w:rsidRDefault="00D41595" w:rsidP="00D41595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2B7073B7" w14:textId="77777777" w:rsidR="00D41595" w:rsidRPr="005E5154" w:rsidRDefault="00D41595" w:rsidP="00D41595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5E5154">
        <w:rPr>
          <w:rFonts w:cs="Times New Roman"/>
          <w:szCs w:val="24"/>
        </w:rPr>
        <w:t xml:space="preserve">2 </w:t>
      </w:r>
      <w:proofErr w:type="spellStart"/>
      <w:r w:rsidRPr="005E5154">
        <w:rPr>
          <w:rFonts w:cs="Times New Roman"/>
          <w:szCs w:val="24"/>
        </w:rPr>
        <w:t>pts</w:t>
      </w:r>
      <w:proofErr w:type="spellEnd"/>
      <w:r w:rsidRPr="005E5154">
        <w:rPr>
          <w:rFonts w:cs="Times New Roman"/>
          <w:szCs w:val="24"/>
        </w:rPr>
        <w:t xml:space="preserve"> </w:t>
      </w:r>
      <w:r w:rsidRPr="005E5154">
        <w:rPr>
          <w:rFonts w:ascii="Myriad Pro Semibold SemiExt" w:hAnsi="Myriad Pro Semibold SemiExt" w:cs="Myriad Pro Semibold SemiExt"/>
          <w:szCs w:val="24"/>
        </w:rPr>
        <w:t>‐‐</w:t>
      </w:r>
      <w:r w:rsidRPr="005E5154">
        <w:rPr>
          <w:rFonts w:cs="Times New Roman"/>
          <w:szCs w:val="24"/>
        </w:rPr>
        <w:t xml:space="preserve"> per correctly written formula (6 </w:t>
      </w:r>
      <w:proofErr w:type="spellStart"/>
      <w:r w:rsidRPr="005E5154">
        <w:rPr>
          <w:rFonts w:cs="Times New Roman"/>
          <w:szCs w:val="24"/>
        </w:rPr>
        <w:t>pts</w:t>
      </w:r>
      <w:proofErr w:type="spellEnd"/>
      <w:r w:rsidRPr="005E5154">
        <w:rPr>
          <w:rFonts w:cs="Times New Roman"/>
          <w:szCs w:val="24"/>
        </w:rPr>
        <w:t xml:space="preserve"> total)</w:t>
      </w:r>
    </w:p>
    <w:p w14:paraId="1414024F" w14:textId="77777777" w:rsidR="00D41595" w:rsidRPr="005E5154" w:rsidRDefault="00D41595" w:rsidP="00D41595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5E5154">
        <w:rPr>
          <w:rFonts w:cs="Times New Roman"/>
          <w:szCs w:val="24"/>
        </w:rPr>
        <w:t xml:space="preserve">6 </w:t>
      </w:r>
      <w:proofErr w:type="spellStart"/>
      <w:r w:rsidRPr="005E5154">
        <w:rPr>
          <w:rFonts w:cs="Times New Roman"/>
          <w:szCs w:val="24"/>
        </w:rPr>
        <w:t>pts</w:t>
      </w:r>
      <w:proofErr w:type="spellEnd"/>
      <w:r w:rsidRPr="005E5154">
        <w:rPr>
          <w:rFonts w:cs="Times New Roman"/>
          <w:szCs w:val="24"/>
        </w:rPr>
        <w:t xml:space="preserve"> </w:t>
      </w:r>
      <w:r w:rsidRPr="005E5154">
        <w:rPr>
          <w:rFonts w:ascii="Myriad Pro Semibold SemiExt" w:hAnsi="Myriad Pro Semibold SemiExt" w:cs="Myriad Pro Semibold SemiExt"/>
          <w:szCs w:val="24"/>
        </w:rPr>
        <w:t>‐‐</w:t>
      </w:r>
      <w:r w:rsidRPr="005E5154">
        <w:rPr>
          <w:rFonts w:cs="Times New Roman"/>
          <w:szCs w:val="24"/>
        </w:rPr>
        <w:t xml:space="preserve"> for correctly written and balanced equation</w:t>
      </w:r>
    </w:p>
    <w:p w14:paraId="5EA94778" w14:textId="77777777" w:rsidR="00D41595" w:rsidRPr="005E5154" w:rsidRDefault="00D41595" w:rsidP="00D41595">
      <w:pPr>
        <w:widowControl w:val="0"/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5E5154">
        <w:rPr>
          <w:rFonts w:cs="Times New Roman"/>
          <w:szCs w:val="24"/>
        </w:rPr>
        <w:t xml:space="preserve">2 </w:t>
      </w:r>
      <w:proofErr w:type="spellStart"/>
      <w:r w:rsidRPr="005E5154">
        <w:rPr>
          <w:rFonts w:cs="Times New Roman"/>
          <w:szCs w:val="24"/>
        </w:rPr>
        <w:t>pts</w:t>
      </w:r>
      <w:proofErr w:type="spellEnd"/>
      <w:r w:rsidRPr="005E5154">
        <w:rPr>
          <w:rFonts w:cs="Times New Roman"/>
          <w:szCs w:val="24"/>
        </w:rPr>
        <w:t xml:space="preserve"> </w:t>
      </w:r>
      <w:r w:rsidRPr="005E5154">
        <w:rPr>
          <w:rFonts w:ascii="Myriad Pro Semibold SemiExt" w:hAnsi="Myriad Pro Semibold SemiExt" w:cs="Myriad Pro Semibold SemiExt"/>
          <w:szCs w:val="24"/>
        </w:rPr>
        <w:t>‐‐</w:t>
      </w:r>
      <w:r w:rsidRPr="005E5154">
        <w:rPr>
          <w:rFonts w:cs="Times New Roman"/>
          <w:szCs w:val="24"/>
        </w:rPr>
        <w:t xml:space="preserve"> for each correctly written step/conversion in the stoichiometry problem (6 </w:t>
      </w:r>
      <w:proofErr w:type="spellStart"/>
      <w:r w:rsidRPr="005E5154">
        <w:rPr>
          <w:rFonts w:cs="Times New Roman"/>
          <w:szCs w:val="24"/>
        </w:rPr>
        <w:t>pts</w:t>
      </w:r>
      <w:proofErr w:type="spellEnd"/>
      <w:r w:rsidRPr="005E5154">
        <w:rPr>
          <w:rFonts w:cs="Times New Roman"/>
          <w:szCs w:val="24"/>
        </w:rPr>
        <w:t xml:space="preserve"> total)</w:t>
      </w:r>
    </w:p>
    <w:p w14:paraId="1F27BE55" w14:textId="77777777" w:rsidR="00D41595" w:rsidRPr="005E5154" w:rsidRDefault="00D41595" w:rsidP="00D41595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5E5154">
        <w:rPr>
          <w:rFonts w:cs="Times New Roman"/>
          <w:szCs w:val="24"/>
        </w:rPr>
        <w:t xml:space="preserve">5 </w:t>
      </w:r>
      <w:proofErr w:type="spellStart"/>
      <w:r w:rsidRPr="005E5154">
        <w:rPr>
          <w:rFonts w:cs="Times New Roman"/>
          <w:szCs w:val="24"/>
        </w:rPr>
        <w:t>pts</w:t>
      </w:r>
      <w:proofErr w:type="spellEnd"/>
      <w:r w:rsidRPr="005E5154">
        <w:rPr>
          <w:rFonts w:cs="Times New Roman"/>
          <w:szCs w:val="24"/>
        </w:rPr>
        <w:t xml:space="preserve"> </w:t>
      </w:r>
      <w:r w:rsidRPr="005E5154">
        <w:rPr>
          <w:rFonts w:ascii="Myriad Pro Semibold SemiExt" w:hAnsi="Myriad Pro Semibold SemiExt" w:cs="Myriad Pro Semibold SemiExt"/>
          <w:szCs w:val="24"/>
        </w:rPr>
        <w:t>‐‐</w:t>
      </w:r>
      <w:r w:rsidRPr="005E5154">
        <w:rPr>
          <w:rFonts w:cs="Times New Roman"/>
          <w:szCs w:val="24"/>
        </w:rPr>
        <w:t xml:space="preserve"> for a correctly calculated answer (no double</w:t>
      </w:r>
      <w:r w:rsidRPr="005E5154">
        <w:rPr>
          <w:rFonts w:ascii="Myriad Pro Semibold SemiExt" w:hAnsi="Myriad Pro Semibold SemiExt" w:cs="Myriad Pro Semibold SemiExt"/>
          <w:szCs w:val="24"/>
        </w:rPr>
        <w:t>‐</w:t>
      </w:r>
      <w:r w:rsidRPr="005E5154">
        <w:rPr>
          <w:rFonts w:cs="Times New Roman"/>
          <w:szCs w:val="24"/>
        </w:rPr>
        <w:t>jeopardy)</w:t>
      </w:r>
    </w:p>
    <w:p w14:paraId="3B407422" w14:textId="77777777" w:rsidR="00D41595" w:rsidRDefault="00D41595" w:rsidP="00D41595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5E5154">
        <w:rPr>
          <w:rFonts w:cs="Times New Roman"/>
          <w:szCs w:val="24"/>
        </w:rPr>
        <w:t>(15 points total)</w:t>
      </w:r>
    </w:p>
    <w:p w14:paraId="00C3F537" w14:textId="32B40D5A" w:rsidR="005E5154" w:rsidRPr="00D41595" w:rsidRDefault="005E5154" w:rsidP="00D41595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5E5154">
        <w:rPr>
          <w:rFonts w:cs="Times New Roman"/>
          <w:b/>
          <w:szCs w:val="24"/>
        </w:rPr>
        <w:lastRenderedPageBreak/>
        <w:t>Reflection/ Teaching Tips:</w:t>
      </w:r>
    </w:p>
    <w:p w14:paraId="4C5D3732" w14:textId="77777777" w:rsidR="00D41595" w:rsidRDefault="00D41595" w:rsidP="00D41595">
      <w:pPr>
        <w:widowControl w:val="0"/>
        <w:autoSpaceDE w:val="0"/>
        <w:autoSpaceDN w:val="0"/>
        <w:adjustRightInd w:val="0"/>
        <w:rPr>
          <w:rFonts w:cs="Times New Roman"/>
          <w:b/>
          <w:szCs w:val="24"/>
          <w:u w:val="single"/>
        </w:rPr>
      </w:pPr>
    </w:p>
    <w:p w14:paraId="5DA8CDEE" w14:textId="77777777" w:rsidR="00D41595" w:rsidRPr="00D41595" w:rsidRDefault="00D41595" w:rsidP="00D41595">
      <w:pPr>
        <w:widowControl w:val="0"/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D41595">
        <w:rPr>
          <w:rFonts w:cs="Times New Roman"/>
          <w:b/>
          <w:szCs w:val="24"/>
          <w:u w:val="single"/>
        </w:rPr>
        <w:t>Purpose for the assessment:</w:t>
      </w:r>
    </w:p>
    <w:p w14:paraId="60FC5F9D" w14:textId="0F62389C" w:rsidR="005E5154" w:rsidRPr="005E5154" w:rsidRDefault="005E5154" w:rsidP="005E515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E5154">
        <w:rPr>
          <w:rFonts w:cs="Times New Roman"/>
          <w:szCs w:val="24"/>
        </w:rPr>
        <w:t>For the first question, my thought was to have students</w:t>
      </w:r>
      <w:r w:rsidR="00D41595">
        <w:rPr>
          <w:rFonts w:cs="Times New Roman"/>
          <w:szCs w:val="24"/>
        </w:rPr>
        <w:t xml:space="preserve"> connect two seemingly separate </w:t>
      </w:r>
      <w:r w:rsidRPr="005E5154">
        <w:rPr>
          <w:rFonts w:cs="Times New Roman"/>
          <w:szCs w:val="24"/>
        </w:rPr>
        <w:t>ideas</w:t>
      </w:r>
      <w:r w:rsidRPr="005E5154">
        <w:rPr>
          <w:rFonts w:ascii="Myriad Pro Semibold SemiExt" w:hAnsi="Myriad Pro Semibold SemiExt" w:cs="Myriad Pro Semibold SemiExt"/>
          <w:szCs w:val="24"/>
        </w:rPr>
        <w:t>‐‐</w:t>
      </w:r>
      <w:r w:rsidRPr="005E5154">
        <w:rPr>
          <w:rFonts w:cs="Times New Roman"/>
          <w:szCs w:val="24"/>
        </w:rPr>
        <w:t>moles and atomic number</w:t>
      </w:r>
      <w:r w:rsidRPr="005E5154">
        <w:rPr>
          <w:rFonts w:ascii="Myriad Pro Semibold SemiExt" w:hAnsi="Myriad Pro Semibold SemiExt" w:cs="Myriad Pro Semibold SemiExt"/>
          <w:szCs w:val="24"/>
        </w:rPr>
        <w:t>‐‐</w:t>
      </w:r>
      <w:r w:rsidRPr="005E5154">
        <w:rPr>
          <w:rFonts w:cs="Times New Roman"/>
          <w:szCs w:val="24"/>
        </w:rPr>
        <w:t>to help them see better that everything is connected</w:t>
      </w:r>
      <w:r w:rsidR="00D41595">
        <w:rPr>
          <w:rFonts w:cs="Times New Roman"/>
          <w:szCs w:val="24"/>
        </w:rPr>
        <w:t xml:space="preserve"> </w:t>
      </w:r>
      <w:r w:rsidRPr="005E5154">
        <w:rPr>
          <w:rFonts w:cs="Times New Roman"/>
          <w:szCs w:val="24"/>
        </w:rPr>
        <w:t>somehow. I think it is good to have a few cumulative knowledge questions now and again, so I</w:t>
      </w:r>
      <w:r w:rsidR="00D41595">
        <w:rPr>
          <w:rFonts w:cs="Times New Roman"/>
          <w:szCs w:val="24"/>
        </w:rPr>
        <w:t xml:space="preserve"> </w:t>
      </w:r>
      <w:r w:rsidRPr="005E5154">
        <w:rPr>
          <w:rFonts w:cs="Times New Roman"/>
          <w:szCs w:val="24"/>
        </w:rPr>
        <w:t>thought this question might be good for that.</w:t>
      </w:r>
    </w:p>
    <w:p w14:paraId="46226D1F" w14:textId="77777777" w:rsidR="00D41595" w:rsidRDefault="00D41595" w:rsidP="005E515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14:paraId="24FC9A38" w14:textId="04DE83B3" w:rsidR="005E5154" w:rsidRDefault="005E5154" w:rsidP="005E515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E5154">
        <w:rPr>
          <w:rFonts w:cs="Times New Roman"/>
          <w:szCs w:val="24"/>
        </w:rPr>
        <w:t>The second question is a little difficult on your own when you are first starting out with</w:t>
      </w:r>
      <w:r w:rsidR="00D41595">
        <w:rPr>
          <w:rFonts w:cs="Times New Roman"/>
          <w:szCs w:val="24"/>
        </w:rPr>
        <w:t xml:space="preserve"> </w:t>
      </w:r>
      <w:r w:rsidRPr="005E5154">
        <w:rPr>
          <w:rFonts w:cs="Times New Roman"/>
          <w:szCs w:val="24"/>
        </w:rPr>
        <w:t>stoichiometry problems, especially if you aren't confident with writing formulas or with</w:t>
      </w:r>
      <w:r w:rsidR="00D41595">
        <w:rPr>
          <w:rFonts w:cs="Times New Roman"/>
          <w:szCs w:val="24"/>
        </w:rPr>
        <w:t xml:space="preserve"> </w:t>
      </w:r>
      <w:r w:rsidRPr="005E5154">
        <w:rPr>
          <w:rFonts w:cs="Times New Roman"/>
          <w:szCs w:val="24"/>
        </w:rPr>
        <w:t>balancing equations. I think this would be a great group question because it would allow them</w:t>
      </w:r>
      <w:r w:rsidR="00D41595">
        <w:rPr>
          <w:rFonts w:cs="Times New Roman"/>
          <w:szCs w:val="24"/>
        </w:rPr>
        <w:t xml:space="preserve"> </w:t>
      </w:r>
      <w:r w:rsidRPr="005E5154">
        <w:rPr>
          <w:rFonts w:cs="Times New Roman"/>
          <w:szCs w:val="24"/>
        </w:rPr>
        <w:t>to be more confident with all of that, and then the rest of the test calculation questions might</w:t>
      </w:r>
      <w:r w:rsidR="00D41595">
        <w:rPr>
          <w:rFonts w:cs="Times New Roman"/>
          <w:szCs w:val="24"/>
        </w:rPr>
        <w:t xml:space="preserve"> </w:t>
      </w:r>
      <w:r w:rsidRPr="005E5154">
        <w:rPr>
          <w:rFonts w:cs="Times New Roman"/>
          <w:szCs w:val="24"/>
        </w:rPr>
        <w:t>be that much easier for them.</w:t>
      </w:r>
    </w:p>
    <w:p w14:paraId="676F1569" w14:textId="77777777" w:rsidR="00D41595" w:rsidRPr="005E5154" w:rsidRDefault="00D41595" w:rsidP="005E515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14:paraId="11A607C5" w14:textId="77777777" w:rsidR="00D41595" w:rsidRPr="00D41595" w:rsidRDefault="00D41595" w:rsidP="00D41595">
      <w:pPr>
        <w:widowControl w:val="0"/>
        <w:autoSpaceDE w:val="0"/>
        <w:autoSpaceDN w:val="0"/>
        <w:adjustRightInd w:val="0"/>
        <w:rPr>
          <w:rFonts w:cs="Times New Roman"/>
          <w:b/>
          <w:szCs w:val="24"/>
          <w:u w:val="single"/>
        </w:rPr>
      </w:pPr>
      <w:r w:rsidRPr="00D41595">
        <w:rPr>
          <w:rFonts w:cs="Times New Roman"/>
          <w:b/>
          <w:szCs w:val="24"/>
          <w:u w:val="single"/>
        </w:rPr>
        <w:t>Possible ways to use the assessment:</w:t>
      </w:r>
    </w:p>
    <w:p w14:paraId="10D507C2" w14:textId="06F0CD04" w:rsidR="005E5154" w:rsidRDefault="005E5154" w:rsidP="005E515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E5154">
        <w:rPr>
          <w:rFonts w:cs="Times New Roman"/>
          <w:szCs w:val="24"/>
        </w:rPr>
        <w:t>These questions would be on a test after the unit on stoichiometr</w:t>
      </w:r>
      <w:r w:rsidR="00D41595">
        <w:rPr>
          <w:rFonts w:cs="Times New Roman"/>
          <w:szCs w:val="24"/>
        </w:rPr>
        <w:t xml:space="preserve">y, which is well after the unit </w:t>
      </w:r>
      <w:r w:rsidRPr="005E5154">
        <w:rPr>
          <w:rFonts w:cs="Times New Roman"/>
          <w:szCs w:val="24"/>
        </w:rPr>
        <w:t>on the atom. Even though the calculation is simple for the first question, I think the question</w:t>
      </w:r>
      <w:r w:rsidR="00D41595">
        <w:rPr>
          <w:rFonts w:cs="Times New Roman"/>
          <w:szCs w:val="24"/>
        </w:rPr>
        <w:t xml:space="preserve"> </w:t>
      </w:r>
      <w:r w:rsidRPr="005E5154">
        <w:rPr>
          <w:rFonts w:cs="Times New Roman"/>
          <w:szCs w:val="24"/>
        </w:rPr>
        <w:t>would still be challenging, at least for my students. It asks them to connect two seemingly</w:t>
      </w:r>
      <w:r w:rsidR="00D41595">
        <w:rPr>
          <w:rFonts w:cs="Times New Roman"/>
          <w:szCs w:val="24"/>
        </w:rPr>
        <w:t xml:space="preserve"> </w:t>
      </w:r>
      <w:r w:rsidRPr="005E5154">
        <w:rPr>
          <w:rFonts w:cs="Times New Roman"/>
          <w:szCs w:val="24"/>
        </w:rPr>
        <w:t>separate topics (atomic number and moles). The second question is really challenging because</w:t>
      </w:r>
      <w:r w:rsidR="00D41595">
        <w:rPr>
          <w:rFonts w:cs="Times New Roman"/>
          <w:szCs w:val="24"/>
        </w:rPr>
        <w:t xml:space="preserve"> </w:t>
      </w:r>
      <w:r w:rsidRPr="005E5154">
        <w:rPr>
          <w:rFonts w:cs="Times New Roman"/>
          <w:szCs w:val="24"/>
        </w:rPr>
        <w:t>it asks for so much all in one question.</w:t>
      </w:r>
    </w:p>
    <w:p w14:paraId="5EF5BDAF" w14:textId="77777777" w:rsidR="00D41595" w:rsidRPr="005E5154" w:rsidRDefault="00D41595" w:rsidP="005E515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14:paraId="181D79F0" w14:textId="77777777" w:rsidR="00546DD4" w:rsidRPr="00546DD4" w:rsidRDefault="00546DD4" w:rsidP="00546DD4">
      <w:pPr>
        <w:widowControl w:val="0"/>
        <w:autoSpaceDE w:val="0"/>
        <w:autoSpaceDN w:val="0"/>
        <w:adjustRightInd w:val="0"/>
        <w:rPr>
          <w:rFonts w:cs="Times New Roman"/>
          <w:b/>
          <w:szCs w:val="24"/>
          <w:u w:val="single"/>
        </w:rPr>
      </w:pPr>
      <w:r w:rsidRPr="00546DD4">
        <w:rPr>
          <w:rFonts w:cs="Times New Roman"/>
          <w:b/>
          <w:szCs w:val="24"/>
          <w:u w:val="single"/>
        </w:rPr>
        <w:t xml:space="preserve">Additional advice for using the assessment: </w:t>
      </w:r>
    </w:p>
    <w:p w14:paraId="7C6A9584" w14:textId="1ADD7900" w:rsidR="005E5154" w:rsidRPr="005E5154" w:rsidRDefault="00546DD4" w:rsidP="005E515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5E5154" w:rsidRPr="005E5154">
        <w:rPr>
          <w:rFonts w:cs="Times New Roman"/>
          <w:szCs w:val="24"/>
        </w:rPr>
        <w:t>t is important to give partial credit and not to penalize t</w:t>
      </w:r>
      <w:r>
        <w:rPr>
          <w:rFonts w:cs="Times New Roman"/>
          <w:szCs w:val="24"/>
        </w:rPr>
        <w:t xml:space="preserve">oo much if the wrong element or </w:t>
      </w:r>
      <w:r w:rsidR="005E5154" w:rsidRPr="005E5154">
        <w:rPr>
          <w:rFonts w:cs="Times New Roman"/>
          <w:szCs w:val="24"/>
        </w:rPr>
        <w:t>formula is identified at step one. Particularly if the student does the rest of the problem correctly</w:t>
      </w:r>
      <w:r>
        <w:rPr>
          <w:rFonts w:cs="Times New Roman"/>
          <w:szCs w:val="24"/>
        </w:rPr>
        <w:t xml:space="preserve"> </w:t>
      </w:r>
      <w:r w:rsidR="005E5154" w:rsidRPr="005E5154">
        <w:rPr>
          <w:rFonts w:cs="Times New Roman"/>
          <w:szCs w:val="24"/>
        </w:rPr>
        <w:t>(for example, they misidentify aluminum but correctly calculate the number of moles based on the</w:t>
      </w:r>
      <w:r>
        <w:rPr>
          <w:rFonts w:cs="Times New Roman"/>
          <w:szCs w:val="24"/>
        </w:rPr>
        <w:t xml:space="preserve"> </w:t>
      </w:r>
      <w:r w:rsidR="005E5154" w:rsidRPr="005E5154">
        <w:rPr>
          <w:rFonts w:cs="Times New Roman"/>
          <w:szCs w:val="24"/>
        </w:rPr>
        <w:t>element they do identify)</w:t>
      </w:r>
    </w:p>
    <w:p w14:paraId="10576E72" w14:textId="77777777" w:rsidR="005E5154" w:rsidRDefault="005E5154">
      <w:pPr>
        <w:rPr>
          <w:rFonts w:asciiTheme="minorHAnsi" w:hAnsiTheme="minorHAnsi"/>
          <w:sz w:val="22"/>
        </w:rPr>
      </w:pPr>
      <w:bookmarkStart w:id="0" w:name="_GoBack"/>
      <w:bookmarkEnd w:id="0"/>
    </w:p>
    <w:sectPr w:rsidR="005E5154" w:rsidSect="00B0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62F49" w14:textId="77777777" w:rsidR="0077194B" w:rsidRDefault="0077194B" w:rsidP="00F56884">
      <w:r>
        <w:separator/>
      </w:r>
    </w:p>
  </w:endnote>
  <w:endnote w:type="continuationSeparator" w:id="0">
    <w:p w14:paraId="19DCF489" w14:textId="77777777" w:rsidR="0077194B" w:rsidRDefault="0077194B" w:rsidP="00F5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 Semibold SemiExt">
    <w:panose1 w:val="020B0605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01DE9" w14:textId="77777777" w:rsidR="0077194B" w:rsidRDefault="0077194B" w:rsidP="00F56884">
      <w:r>
        <w:separator/>
      </w:r>
    </w:p>
  </w:footnote>
  <w:footnote w:type="continuationSeparator" w:id="0">
    <w:p w14:paraId="4DCD80F0" w14:textId="77777777" w:rsidR="0077194B" w:rsidRDefault="0077194B" w:rsidP="00F5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5A"/>
    <w:rsid w:val="004C17A3"/>
    <w:rsid w:val="00546DD4"/>
    <w:rsid w:val="005B085A"/>
    <w:rsid w:val="005E5154"/>
    <w:rsid w:val="00610CAC"/>
    <w:rsid w:val="006D7459"/>
    <w:rsid w:val="0077194B"/>
    <w:rsid w:val="00810D2A"/>
    <w:rsid w:val="00A54605"/>
    <w:rsid w:val="00B04F9C"/>
    <w:rsid w:val="00BA45F6"/>
    <w:rsid w:val="00CC2949"/>
    <w:rsid w:val="00D41595"/>
    <w:rsid w:val="00F5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69E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88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6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88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88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6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88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402</Words>
  <Characters>2297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Nilay Muslu</cp:lastModifiedBy>
  <cp:revision>8</cp:revision>
  <dcterms:created xsi:type="dcterms:W3CDTF">2013-07-16T19:06:00Z</dcterms:created>
  <dcterms:modified xsi:type="dcterms:W3CDTF">2014-03-26T19:15:00Z</dcterms:modified>
</cp:coreProperties>
</file>